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957" w:rsidRDefault="00397957" w:rsidP="00397957">
      <w:pPr>
        <w:jc w:val="center"/>
      </w:pPr>
    </w:p>
    <w:p w:rsidR="00397957" w:rsidRDefault="00397957" w:rsidP="00397957">
      <w:pPr>
        <w:jc w:val="center"/>
      </w:pPr>
    </w:p>
    <w:p w:rsidR="00397957" w:rsidRDefault="00397957" w:rsidP="00397957">
      <w:pPr>
        <w:jc w:val="center"/>
      </w:pPr>
    </w:p>
    <w:p w:rsidR="00397957" w:rsidRDefault="00397957" w:rsidP="00397957">
      <w:pPr>
        <w:jc w:val="center"/>
      </w:pPr>
    </w:p>
    <w:p w:rsidR="00397957" w:rsidRDefault="00397957" w:rsidP="00397957">
      <w:pPr>
        <w:jc w:val="center"/>
      </w:pPr>
    </w:p>
    <w:p w:rsidR="00397957" w:rsidRDefault="00397957" w:rsidP="00397957">
      <w:pPr>
        <w:jc w:val="center"/>
      </w:pPr>
    </w:p>
    <w:p w:rsidR="0014317D" w:rsidRDefault="0014317D" w:rsidP="00397957">
      <w:pPr>
        <w:jc w:val="center"/>
      </w:pPr>
    </w:p>
    <w:p w:rsidR="0014317D" w:rsidRDefault="0014317D" w:rsidP="00397957">
      <w:pPr>
        <w:jc w:val="center"/>
      </w:pPr>
    </w:p>
    <w:p w:rsidR="0014317D" w:rsidRDefault="0014317D" w:rsidP="00397957">
      <w:pPr>
        <w:jc w:val="center"/>
      </w:pPr>
    </w:p>
    <w:p w:rsidR="0014317D" w:rsidRDefault="0014317D" w:rsidP="00397957">
      <w:pPr>
        <w:jc w:val="center"/>
      </w:pPr>
    </w:p>
    <w:p w:rsidR="0014317D" w:rsidRDefault="0014317D" w:rsidP="00397957">
      <w:pPr>
        <w:jc w:val="center"/>
      </w:pPr>
    </w:p>
    <w:p w:rsidR="0014317D" w:rsidRDefault="0014317D" w:rsidP="00397957">
      <w:pPr>
        <w:jc w:val="center"/>
      </w:pPr>
    </w:p>
    <w:p w:rsidR="0014317D" w:rsidRDefault="0014317D" w:rsidP="00397957">
      <w:pPr>
        <w:jc w:val="center"/>
      </w:pPr>
    </w:p>
    <w:p w:rsidR="0014317D" w:rsidRDefault="0014317D" w:rsidP="00397957">
      <w:pPr>
        <w:jc w:val="center"/>
      </w:pPr>
    </w:p>
    <w:p w:rsidR="0014317D" w:rsidRDefault="0014317D" w:rsidP="00397957">
      <w:pPr>
        <w:jc w:val="center"/>
      </w:pPr>
    </w:p>
    <w:p w:rsidR="0014317D" w:rsidRDefault="0014317D" w:rsidP="00397957">
      <w:pPr>
        <w:jc w:val="center"/>
      </w:pPr>
    </w:p>
    <w:p w:rsidR="0014317D" w:rsidRDefault="0014317D" w:rsidP="00397957">
      <w:pPr>
        <w:jc w:val="center"/>
      </w:pPr>
    </w:p>
    <w:p w:rsidR="00397957" w:rsidRDefault="00397957" w:rsidP="00397957">
      <w:pPr>
        <w:jc w:val="center"/>
      </w:pPr>
    </w:p>
    <w:p w:rsidR="00397957" w:rsidRDefault="00397957" w:rsidP="00397957">
      <w:pPr>
        <w:jc w:val="center"/>
      </w:pPr>
    </w:p>
    <w:p w:rsidR="00397957" w:rsidRDefault="00397957" w:rsidP="00397957">
      <w:pPr>
        <w:jc w:val="center"/>
      </w:pPr>
    </w:p>
    <w:p w:rsidR="00141CE8" w:rsidRPr="00141CE8" w:rsidRDefault="00141CE8" w:rsidP="00397957">
      <w:pPr>
        <w:spacing w:line="480" w:lineRule="auto"/>
        <w:jc w:val="center"/>
      </w:pPr>
      <w:r>
        <w:t xml:space="preserve">Part I: </w:t>
      </w:r>
      <w:r w:rsidRPr="00141CE8">
        <w:t>Cultural Paper</w:t>
      </w:r>
    </w:p>
    <w:p w:rsidR="00141CE8" w:rsidRPr="00141CE8" w:rsidRDefault="00141CE8" w:rsidP="00397957">
      <w:pPr>
        <w:spacing w:line="480" w:lineRule="auto"/>
        <w:jc w:val="center"/>
      </w:pPr>
      <w:r w:rsidRPr="00141CE8">
        <w:t>Name</w:t>
      </w:r>
    </w:p>
    <w:p w:rsidR="00141CE8" w:rsidRDefault="00141CE8" w:rsidP="00397957">
      <w:pPr>
        <w:jc w:val="center"/>
      </w:pPr>
      <w:r w:rsidRPr="00141CE8">
        <w:t>Institution of</w:t>
      </w:r>
      <w:r>
        <w:t xml:space="preserve"> Affiliation</w:t>
      </w:r>
    </w:p>
    <w:p w:rsidR="00397957" w:rsidRDefault="00397957" w:rsidP="00397957">
      <w:pPr>
        <w:jc w:val="center"/>
      </w:pPr>
    </w:p>
    <w:p w:rsidR="00397957" w:rsidRDefault="00397957" w:rsidP="00397957">
      <w:pPr>
        <w:jc w:val="center"/>
      </w:pPr>
    </w:p>
    <w:p w:rsidR="00397957" w:rsidRDefault="00397957" w:rsidP="00397957">
      <w:pPr>
        <w:jc w:val="center"/>
      </w:pPr>
    </w:p>
    <w:p w:rsidR="00397957" w:rsidRDefault="00397957" w:rsidP="00397957">
      <w:pPr>
        <w:jc w:val="center"/>
      </w:pPr>
    </w:p>
    <w:p w:rsidR="00397957" w:rsidRDefault="00397957" w:rsidP="00397957">
      <w:pPr>
        <w:jc w:val="center"/>
      </w:pPr>
    </w:p>
    <w:p w:rsidR="00397957" w:rsidRDefault="00397957" w:rsidP="00397957">
      <w:pPr>
        <w:jc w:val="center"/>
      </w:pPr>
    </w:p>
    <w:p w:rsidR="00397957" w:rsidRDefault="00397957" w:rsidP="00397957">
      <w:pPr>
        <w:jc w:val="center"/>
      </w:pPr>
    </w:p>
    <w:p w:rsidR="00397957" w:rsidRDefault="00397957" w:rsidP="00397957">
      <w:pPr>
        <w:jc w:val="center"/>
      </w:pPr>
    </w:p>
    <w:p w:rsidR="00397957" w:rsidRDefault="00397957" w:rsidP="00397957">
      <w:pPr>
        <w:jc w:val="center"/>
      </w:pPr>
    </w:p>
    <w:p w:rsidR="00397957" w:rsidRDefault="00397957" w:rsidP="00397957"/>
    <w:p w:rsidR="0014317D" w:rsidRDefault="0014317D" w:rsidP="00397957"/>
    <w:p w:rsidR="0014317D" w:rsidRDefault="0014317D" w:rsidP="00397957"/>
    <w:p w:rsidR="0014317D" w:rsidRDefault="0014317D" w:rsidP="00397957"/>
    <w:p w:rsidR="0014317D" w:rsidRDefault="0014317D" w:rsidP="00397957"/>
    <w:p w:rsidR="0014317D" w:rsidRDefault="0014317D" w:rsidP="00397957"/>
    <w:p w:rsidR="0014317D" w:rsidRDefault="0014317D" w:rsidP="00397957"/>
    <w:p w:rsidR="0014317D" w:rsidRDefault="0014317D" w:rsidP="00397957"/>
    <w:p w:rsidR="0014317D" w:rsidRDefault="0014317D" w:rsidP="00397957"/>
    <w:p w:rsidR="0014317D" w:rsidRDefault="0014317D" w:rsidP="00397957"/>
    <w:p w:rsidR="0014317D" w:rsidRDefault="0014317D" w:rsidP="00397957"/>
    <w:p w:rsidR="00397957" w:rsidRDefault="00397957" w:rsidP="00397957"/>
    <w:p w:rsidR="00397957" w:rsidRPr="00141CE8" w:rsidRDefault="00397957" w:rsidP="00397957">
      <w:pPr>
        <w:spacing w:line="480" w:lineRule="auto"/>
        <w:jc w:val="center"/>
      </w:pPr>
      <w:r>
        <w:lastRenderedPageBreak/>
        <w:t xml:space="preserve">Part I: </w:t>
      </w:r>
      <w:r w:rsidRPr="00141CE8">
        <w:t>Cultural Paper</w:t>
      </w:r>
    </w:p>
    <w:p w:rsidR="00397957" w:rsidRDefault="00397957" w:rsidP="00397957">
      <w:pPr>
        <w:jc w:val="center"/>
        <w:rPr>
          <w:b/>
        </w:rPr>
      </w:pPr>
      <w:r>
        <w:rPr>
          <w:b/>
        </w:rPr>
        <w:t>Background and Demographics</w:t>
      </w:r>
    </w:p>
    <w:p w:rsidR="00141CE8" w:rsidRPr="00141CE8" w:rsidRDefault="00141CE8" w:rsidP="00397957">
      <w:pPr>
        <w:spacing w:line="480" w:lineRule="auto"/>
        <w:ind w:firstLine="720"/>
      </w:pPr>
      <w:r w:rsidRPr="00141CE8">
        <w:t>Culture is a people's way of life. The Koreans in America still practice the Koreans culture.</w:t>
      </w:r>
      <w:r w:rsidR="00397957">
        <w:t xml:space="preserve"> </w:t>
      </w:r>
      <w:r w:rsidRPr="00141CE8">
        <w:t>The Koreans migrated to the US in the late 19th and 20th century to seek political asylum escaping the Japanese oppression as Korea was suffering the Japanese occupation, its divisions into two and the Korean War</w:t>
      </w:r>
      <w:r w:rsidR="00E63B33">
        <w:t xml:space="preserve"> (</w:t>
      </w:r>
      <w:proofErr w:type="spellStart"/>
      <w:r w:rsidR="00E63B33">
        <w:t>Seo</w:t>
      </w:r>
      <w:proofErr w:type="spellEnd"/>
      <w:r w:rsidR="00E63B33">
        <w:t xml:space="preserve">, </w:t>
      </w:r>
      <w:proofErr w:type="spellStart"/>
      <w:r w:rsidR="00E63B33">
        <w:t>Bae</w:t>
      </w:r>
      <w:proofErr w:type="spellEnd"/>
      <w:r w:rsidR="00E63B33">
        <w:t xml:space="preserve"> &amp; Dickerson, </w:t>
      </w:r>
      <w:r w:rsidR="00E63B33">
        <w:t>2016)</w:t>
      </w:r>
      <w:r w:rsidRPr="00141CE8">
        <w:t>. The Koreans according to the 2010 census was 1.7million in the United States. They are distributed in various states of the US with California h</w:t>
      </w:r>
      <w:r w:rsidR="001B0DF6">
        <w:t>aving (452000), New York(141000)</w:t>
      </w:r>
      <w:r w:rsidRPr="00141CE8">
        <w:t>,N</w:t>
      </w:r>
      <w:r w:rsidR="0028076F">
        <w:t xml:space="preserve">ew </w:t>
      </w:r>
      <w:r w:rsidR="001B0DF6">
        <w:t>Jersey(94000)</w:t>
      </w:r>
      <w:r w:rsidRPr="00141CE8">
        <w:t>,</w:t>
      </w:r>
      <w:r w:rsidR="0028076F">
        <w:t xml:space="preserve"> </w:t>
      </w:r>
      <w:r w:rsidR="001B0DF6">
        <w:t>Virginia(71000)</w:t>
      </w:r>
      <w:r w:rsidRPr="00141CE8">
        <w:t>,</w:t>
      </w:r>
      <w:r w:rsidR="0028076F">
        <w:t xml:space="preserve"> </w:t>
      </w:r>
      <w:r w:rsidR="001B0DF6">
        <w:t>Texas(68000)</w:t>
      </w:r>
      <w:r w:rsidRPr="00141CE8">
        <w:t>,</w:t>
      </w:r>
      <w:r w:rsidR="0028076F">
        <w:t xml:space="preserve"> </w:t>
      </w:r>
      <w:r w:rsidR="001B0DF6">
        <w:t>Washington(62400)</w:t>
      </w:r>
      <w:r w:rsidRPr="00141CE8">
        <w:t>,</w:t>
      </w:r>
      <w:r w:rsidR="0028076F">
        <w:t xml:space="preserve"> </w:t>
      </w:r>
      <w:r w:rsidR="001B0DF6">
        <w:t>Illinois(61500),Georgia(52500),Maryland(49000) and Pennsylvania(41000)</w:t>
      </w:r>
      <w:r w:rsidR="00E63B33">
        <w:t xml:space="preserve"> (Moran, Abramson &amp; Moran, </w:t>
      </w:r>
      <w:r w:rsidR="00E63B33">
        <w:t>2014)</w:t>
      </w:r>
      <w:r w:rsidRPr="00141CE8">
        <w:t>. Some Koreans also migrated to America to work in the Hawaiian sugar plantations.</w:t>
      </w:r>
    </w:p>
    <w:p w:rsidR="00141CE8" w:rsidRPr="00141CE8" w:rsidRDefault="00141CE8" w:rsidP="001B0DF6">
      <w:pPr>
        <w:spacing w:line="480" w:lineRule="auto"/>
        <w:ind w:firstLine="720"/>
      </w:pPr>
      <w:r w:rsidRPr="00141CE8">
        <w:t>They are largely found within large metropolitan cities. Korean-Americans prefer to occupy an apartment fully and al</w:t>
      </w:r>
      <w:r w:rsidR="001B0DF6">
        <w:t xml:space="preserve">so use the same consumer brand. </w:t>
      </w:r>
      <w:r w:rsidR="0028076F">
        <w:t>The Korean language [</w:t>
      </w:r>
      <w:proofErr w:type="spellStart"/>
      <w:r w:rsidR="0028076F">
        <w:t>Han'gul</w:t>
      </w:r>
      <w:proofErr w:type="spellEnd"/>
      <w:r w:rsidRPr="00141CE8">
        <w:t>] is passed on from generation to another. It is a patriarchal society and thus their language is divided into four levels with each person speaking the language for the level he/she occupies in the Korean society. They speak little or no English.</w:t>
      </w:r>
    </w:p>
    <w:p w:rsidR="00141CE8" w:rsidRPr="00141CE8" w:rsidRDefault="0012330F" w:rsidP="001B0DF6">
      <w:pPr>
        <w:spacing w:line="480" w:lineRule="auto"/>
        <w:ind w:firstLine="720"/>
      </w:pPr>
      <w:r>
        <w:t xml:space="preserve">According to </w:t>
      </w:r>
      <w:r>
        <w:t>Ki</w:t>
      </w:r>
      <w:r>
        <w:t>m, Kreps and Shin</w:t>
      </w:r>
      <w:r>
        <w:t xml:space="preserve"> (2015)</w:t>
      </w:r>
      <w:r>
        <w:t>, t</w:t>
      </w:r>
      <w:r w:rsidR="00141CE8" w:rsidRPr="00141CE8">
        <w:t>he Korean religion is grea</w:t>
      </w:r>
      <w:r w:rsidR="00983033">
        <w:t>tly influenced by Confucianism</w:t>
      </w:r>
      <w:r>
        <w:t xml:space="preserve"> which is </w:t>
      </w:r>
      <w:r w:rsidR="00141CE8" w:rsidRPr="00141CE8">
        <w:t xml:space="preserve">a philosophy that encourages groups over individual people and the respect for those in authority. It is, however, an elite religion. Their </w:t>
      </w:r>
      <w:r w:rsidR="00983033">
        <w:t>religion is also influenced by s</w:t>
      </w:r>
      <w:r w:rsidR="00141CE8" w:rsidRPr="00141CE8">
        <w:t>hamanism which characterizes the lower-class Koreans and it encourages worship of ancestors and animism.  Shamanism is however primitive and holds that rituals bring fortune and cast away misfortunes through having contact with the good spirits. It al</w:t>
      </w:r>
      <w:r w:rsidR="00983033">
        <w:t>so encourages the Koreans to li</w:t>
      </w:r>
      <w:r w:rsidR="00141CE8" w:rsidRPr="00141CE8">
        <w:t xml:space="preserve">ve well on earth because after death they either become good or bad spirits depending on how they will have </w:t>
      </w:r>
      <w:r w:rsidR="001B0DF6" w:rsidRPr="00141CE8">
        <w:t>lived. Some</w:t>
      </w:r>
      <w:r w:rsidR="00141CE8" w:rsidRPr="00141CE8">
        <w:t xml:space="preserve"> Koreans also practice Buddhism, while others practice Protestantism.</w:t>
      </w:r>
      <w:r w:rsidR="001B0DF6">
        <w:t xml:space="preserve"> </w:t>
      </w:r>
      <w:r w:rsidR="00141CE8" w:rsidRPr="00141CE8">
        <w:lastRenderedPageBreak/>
        <w:t>Due to the influence of Confucianism, Koreans maint</w:t>
      </w:r>
      <w:r w:rsidR="00983033">
        <w:t xml:space="preserve">ain good work ethics and work fifty five </w:t>
      </w:r>
      <w:r w:rsidR="00141CE8" w:rsidRPr="00141CE8">
        <w:t>hours per week and have high practices of self-employment. They have high business ownerships even in America.</w:t>
      </w:r>
    </w:p>
    <w:p w:rsidR="00141CE8" w:rsidRPr="00141CE8" w:rsidRDefault="00141CE8" w:rsidP="001B0DF6">
      <w:pPr>
        <w:spacing w:line="480" w:lineRule="auto"/>
        <w:ind w:firstLine="720"/>
      </w:pPr>
      <w:r w:rsidRPr="00141CE8">
        <w:t>Loyalty is a virtue that is highly regarded. Their culture is paternalistic and practices isolationism. They have very strong family relationships which dominate all their lives activities including jobs. They often give all the employment opportunities to their family members. The Koreans believe in hitting their women as a way of disciplining them and thus there is a high prevalence of domestic violence in Korean families</w:t>
      </w:r>
      <w:r w:rsidR="0012330F">
        <w:t xml:space="preserve"> (Jang, </w:t>
      </w:r>
      <w:r w:rsidR="0012330F">
        <w:t>2016)</w:t>
      </w:r>
      <w:r w:rsidRPr="00141CE8">
        <w:t>. This poor relationship is contributed to by their long hours of working and thus they have little time with their families. They also suffer from job stress. Koreans also suffer cultural clashes with the Americans because of their refusal to integrate into the mainstream. Koreans adore isolating themselves and thus insularity evidenced by their lack of fluency in English is responsible for this clash.</w:t>
      </w:r>
      <w:r w:rsidR="001B0DF6">
        <w:t xml:space="preserve"> </w:t>
      </w:r>
      <w:r w:rsidRPr="00141CE8">
        <w:t>Koreans are highly educated. They are careful about maintaining their cultural traditions and values. They are careful not to be assimilated by the Americans. Because of such they read the Korean language newspaper, watch the Korean TV programming, eat in Korean-owned restaurants and shop at Korean-owned stores.</w:t>
      </w:r>
    </w:p>
    <w:p w:rsidR="00141CE8" w:rsidRPr="0012330F" w:rsidRDefault="00141CE8" w:rsidP="001B0DF6">
      <w:pPr>
        <w:spacing w:line="480" w:lineRule="auto"/>
        <w:jc w:val="center"/>
        <w:rPr>
          <w:b/>
        </w:rPr>
      </w:pPr>
      <w:r w:rsidRPr="0012330F">
        <w:rPr>
          <w:b/>
        </w:rPr>
        <w:t xml:space="preserve">The </w:t>
      </w:r>
      <w:r w:rsidR="001B0DF6" w:rsidRPr="0012330F">
        <w:rPr>
          <w:b/>
        </w:rPr>
        <w:t>Impact of Culture/Ethnicity on Wellness/Illness Behavior</w:t>
      </w:r>
    </w:p>
    <w:p w:rsidR="00141CE8" w:rsidRPr="00141CE8" w:rsidRDefault="00141CE8" w:rsidP="001B0DF6">
      <w:pPr>
        <w:spacing w:line="480" w:lineRule="auto"/>
        <w:ind w:firstLine="720"/>
      </w:pPr>
      <w:r w:rsidRPr="00141CE8">
        <w:t>All cultures have various explanations for either wellness or illness. The industrialized societies view illness as caused by microorganisms while other societies believe that illness is a supernatural occurrence that can be dealt with through prayers and other spiritual interventions.  The American natives believe that one as well when they are in harmony with all nature and thus disharmony with nature results to illnesses</w:t>
      </w:r>
      <w:r w:rsidR="0012330F">
        <w:t xml:space="preserve"> (</w:t>
      </w:r>
      <w:r w:rsidR="0012330F">
        <w:t>Kim, Kim-Godwin</w:t>
      </w:r>
      <w:r w:rsidR="0012330F">
        <w:t xml:space="preserve"> &amp; Koenig, </w:t>
      </w:r>
      <w:r w:rsidR="0012330F">
        <w:t>2016)</w:t>
      </w:r>
      <w:r w:rsidRPr="00141CE8">
        <w:t xml:space="preserve">. Some cultures like the Indian and Pakistani culture are hesitant in accepting the diagnosis of mental illnesses </w:t>
      </w:r>
      <w:r w:rsidRPr="00141CE8">
        <w:lastRenderedPageBreak/>
        <w:t>and emotional imbalances because they believe it will bar the other members of the family from getting married and to them family relationships prevent mental and emotional illnesses. The Vietnamese culture views health as a harmonious balance in the North and South poles as they in turn balance the functioning of the body determining either bodily wellness or bodily illness. Some cultural practices also cause bodily harm. For e</w:t>
      </w:r>
      <w:r w:rsidR="0012330F">
        <w:t>xample, the practice of female genital m</w:t>
      </w:r>
      <w:r w:rsidRPr="00141CE8">
        <w:t xml:space="preserve">utilation which is a common practice across various continents including the African, Asian and the Middle East, causes both bodily harms to the recipient and emotional harm. </w:t>
      </w:r>
      <w:r w:rsidR="0012330F">
        <w:t xml:space="preserve">Wang and </w:t>
      </w:r>
      <w:proofErr w:type="spellStart"/>
      <w:r w:rsidR="0012330F">
        <w:t>Kwak</w:t>
      </w:r>
      <w:proofErr w:type="spellEnd"/>
      <w:r w:rsidR="0012330F">
        <w:t xml:space="preserve"> (2015)</w:t>
      </w:r>
      <w:r w:rsidR="0012330F">
        <w:t>, states that t</w:t>
      </w:r>
      <w:r w:rsidRPr="00141CE8">
        <w:t xml:space="preserve">his happens in cases where the act is done forcefully and the victim ends up both hurting physically because of the cut and emotionally because of the force used and because of the brutality of the act itself. Patients in high-income families are encouraged in the HIV public health messages that their infections are manageable and that they are not as sickly as they may think. This contributes to their emotional stability and has proven advantages like an increased lifespan despite the disease. On the contrary, patients in low-income countries are discouraged by the same HIV public health messages that they are unhealthy and sickly than they appear. This has lowered their self-esteem and has caused stress and in return their lifespan reduces. Health beliefs affect health outcomes. Most health beliefs are related to diet and the use of herbs during pregnancy, </w:t>
      </w:r>
      <w:r w:rsidR="00B9253D">
        <w:t>during labor and after delivery and these cause</w:t>
      </w:r>
      <w:r w:rsidRPr="00141CE8">
        <w:t xml:space="preserve"> illness both to the mother and to the newborn. There are also cultural beliefs that when people migrate to new environments where they are dis</w:t>
      </w:r>
      <w:r w:rsidR="0012330F">
        <w:t>engaged from family and ethnic t</w:t>
      </w:r>
      <w:r w:rsidRPr="00141CE8">
        <w:t>ies, they tend to experience very high rates of mortality and morbidity</w:t>
      </w:r>
      <w:r w:rsidR="0012330F">
        <w:t xml:space="preserve"> (</w:t>
      </w:r>
      <w:r w:rsidR="0012330F">
        <w:t>Kim,</w:t>
      </w:r>
      <w:r w:rsidR="0012330F">
        <w:t xml:space="preserve"> Kreps &amp;</w:t>
      </w:r>
      <w:r w:rsidR="0012330F">
        <w:t xml:space="preserve"> Shin</w:t>
      </w:r>
      <w:r w:rsidR="0012330F">
        <w:t xml:space="preserve">, </w:t>
      </w:r>
      <w:r w:rsidR="0012330F">
        <w:t>2015)</w:t>
      </w:r>
      <w:r w:rsidRPr="00141CE8">
        <w:t xml:space="preserve">. Some study done in Norway further showed that more than 50000 adults who participated in creative cultural activities were associated with good health, low anxiety, and depression and that they were more satisfied with life than those who did not. Somatic problems including the levels of pain and </w:t>
      </w:r>
      <w:r w:rsidRPr="00141CE8">
        <w:lastRenderedPageBreak/>
        <w:t>weakness that results from emotional stress are attributed to cultural beliefs. This is because some cultures hold that violation of the set cultural standards result in pain, weakness, and stress.</w:t>
      </w:r>
    </w:p>
    <w:p w:rsidR="00141CE8" w:rsidRPr="001B0DF6" w:rsidRDefault="00141CE8" w:rsidP="001B0DF6">
      <w:pPr>
        <w:spacing w:line="480" w:lineRule="auto"/>
        <w:jc w:val="center"/>
        <w:rPr>
          <w:b/>
        </w:rPr>
      </w:pPr>
      <w:r w:rsidRPr="001B0DF6">
        <w:rPr>
          <w:b/>
        </w:rPr>
        <w:t xml:space="preserve">Influence </w:t>
      </w:r>
      <w:r w:rsidR="001B0DF6" w:rsidRPr="001B0DF6">
        <w:rPr>
          <w:b/>
        </w:rPr>
        <w:t>of Culture on Beliefs/Customs Regarding Pregnancy and Childbirth</w:t>
      </w:r>
    </w:p>
    <w:p w:rsidR="00141CE8" w:rsidRPr="00141CE8" w:rsidRDefault="00141CE8" w:rsidP="001B0DF6">
      <w:pPr>
        <w:spacing w:line="480" w:lineRule="auto"/>
        <w:ind w:firstLine="720"/>
      </w:pPr>
      <w:r w:rsidRPr="00141CE8">
        <w:t xml:space="preserve">Some research has shown that pregnant women that were of the same cultural or ethnic background of the caregiver, experience less painful labor and less pain while delivering and that being handled by trained birth attendants who could provide emotional and social support, helped to reduce the mother's experience of pain during childbirth. For example, caesarian births were low within the Somali women who had trained birth attendants compared to those women that did not </w:t>
      </w:r>
      <w:r w:rsidR="0012330F" w:rsidRPr="00141CE8">
        <w:t>have. Traditional</w:t>
      </w:r>
      <w:r w:rsidRPr="00141CE8">
        <w:t xml:space="preserve"> birth attendants are preferred by most sub-Saharan communities because they do not seek payment and they also value their customer's cultural rites like the disposal of the placenta</w:t>
      </w:r>
      <w:r w:rsidR="0012330F">
        <w:t xml:space="preserve"> </w:t>
      </w:r>
      <w:r w:rsidR="0012330F">
        <w:t>(Moran, Abramson &amp; Moran, 2014)</w:t>
      </w:r>
      <w:r w:rsidRPr="00141CE8">
        <w:t xml:space="preserve">. Complications during labor are seen as witchcraft and misfortunes and being a punishment for the pregnant woman's wickedness. This practice of using herbs affects both the mother and the child's health. Some women also believe that they would lose their infants if they went to the hospital to deliver after having consulted a traditional healer. </w:t>
      </w:r>
      <w:r w:rsidR="0012330F">
        <w:t>According to Jang (</w:t>
      </w:r>
      <w:r w:rsidR="0012330F">
        <w:t>2016)</w:t>
      </w:r>
      <w:r w:rsidR="0012330F">
        <w:t>, s</w:t>
      </w:r>
      <w:r w:rsidRPr="00141CE8">
        <w:t>ome cultures insist on pregnant women avoiding coitus because it causes premature births and death of the infant. Some cultures also hold that pregnant women should not stand at the door because this would obstruct labor. Other communities believe that egg consumption by pregnant women would cause the baby in the womb not to have hair at birth. Pregnant women in these communities thus don't ingest eggs during pregnancy yet it is a very important source of protein both for the unborn and the mother. Some cultures also hold that consumption of alcohol by a pregnant woman would result in the birth of large babies</w:t>
      </w:r>
      <w:r w:rsidR="0012330F">
        <w:t xml:space="preserve"> (</w:t>
      </w:r>
      <w:proofErr w:type="spellStart"/>
      <w:r w:rsidR="0012330F">
        <w:t>Seo</w:t>
      </w:r>
      <w:proofErr w:type="spellEnd"/>
      <w:r w:rsidR="0012330F">
        <w:t xml:space="preserve">, </w:t>
      </w:r>
      <w:proofErr w:type="spellStart"/>
      <w:r w:rsidR="0012330F">
        <w:t>Bae</w:t>
      </w:r>
      <w:proofErr w:type="spellEnd"/>
      <w:r w:rsidR="0012330F">
        <w:t xml:space="preserve"> &amp; Dickerson, 2016)</w:t>
      </w:r>
      <w:r w:rsidRPr="00141CE8">
        <w:t xml:space="preserve">. Women in this society do not, therefore, know the disadvantages of alcohol during pregnancy rather they take alcohol so that they deliver </w:t>
      </w:r>
      <w:r w:rsidRPr="00141CE8">
        <w:lastRenderedPageBreak/>
        <w:t>big babies. Some societies believe that quarrels and infidelity, while a woman is pregnant, could result in child death at delivery. This has helped women leave stress-free. There is yet another strong belief that the use of condoms by pregnant women causes the birth of a weak child. This is however risky to the women as it exposes them to sexually transmitted infections.</w:t>
      </w:r>
    </w:p>
    <w:p w:rsidR="00141CE8" w:rsidRPr="001B0DF6" w:rsidRDefault="00141CE8" w:rsidP="001B0DF6">
      <w:pPr>
        <w:spacing w:line="480" w:lineRule="auto"/>
        <w:jc w:val="center"/>
        <w:rPr>
          <w:b/>
        </w:rPr>
      </w:pPr>
      <w:r w:rsidRPr="001B0DF6">
        <w:rPr>
          <w:b/>
        </w:rPr>
        <w:t xml:space="preserve">Culturally </w:t>
      </w:r>
      <w:r w:rsidR="001B0DF6" w:rsidRPr="001B0DF6">
        <w:rPr>
          <w:b/>
        </w:rPr>
        <w:t>Sensitive Approaches to Care</w:t>
      </w:r>
    </w:p>
    <w:p w:rsidR="00141CE8" w:rsidRPr="00141CE8" w:rsidRDefault="00141CE8" w:rsidP="0012330F">
      <w:pPr>
        <w:spacing w:line="480" w:lineRule="auto"/>
        <w:ind w:firstLine="720"/>
      </w:pPr>
      <w:r w:rsidRPr="00141CE8">
        <w:t>The religious views and</w:t>
      </w:r>
      <w:r w:rsidR="001B0DF6">
        <w:t xml:space="preserve"> practices. These affect people</w:t>
      </w:r>
      <w:r w:rsidRPr="00141CE8">
        <w:t xml:space="preserve"> living styles including their dietary and dressing codes. Such should not, therefore, be contradicted rather the beneficial beliefs sh</w:t>
      </w:r>
      <w:r w:rsidR="0012330F">
        <w:t>ould be encouraged while the sick</w:t>
      </w:r>
      <w:r w:rsidRPr="00141CE8">
        <w:t xml:space="preserve"> ones should be explained to the practices in a friendly manner.</w:t>
      </w:r>
      <w:r w:rsidR="001B0DF6">
        <w:t xml:space="preserve"> </w:t>
      </w:r>
      <w:r w:rsidRPr="00141CE8">
        <w:t>Some cultures are paternal while others are maternal. These structures should thus be respected and considered while dealing wi</w:t>
      </w:r>
      <w:r w:rsidR="0012330F">
        <w:t xml:space="preserve">th either of these communities. </w:t>
      </w:r>
      <w:r w:rsidRPr="00141CE8">
        <w:t xml:space="preserve">The </w:t>
      </w:r>
      <w:r w:rsidR="001B0DF6" w:rsidRPr="00141CE8">
        <w:t>people’s</w:t>
      </w:r>
      <w:r w:rsidRPr="00141CE8">
        <w:t xml:space="preserve"> social status should be cared for and all people should be accorded a humane treatment despite their social standards</w:t>
      </w:r>
      <w:r w:rsidR="0012330F">
        <w:t xml:space="preserve"> </w:t>
      </w:r>
      <w:r w:rsidR="0012330F">
        <w:t>(Kim, Kim-Godwin &amp; Koenig, 2016)</w:t>
      </w:r>
      <w:r w:rsidRPr="00141CE8">
        <w:t>. Victims of HIV are treated differently depending on the country's social status and this has seen many lives lost in the low-income countries as the victims are stigmatized and discouraged that they cannot survive.</w:t>
      </w:r>
    </w:p>
    <w:p w:rsidR="00141CE8" w:rsidRPr="00141CE8" w:rsidRDefault="00141CE8" w:rsidP="0012330F">
      <w:pPr>
        <w:spacing w:line="480" w:lineRule="auto"/>
        <w:ind w:firstLine="720"/>
      </w:pPr>
      <w:r w:rsidRPr="00141CE8">
        <w:t>The people's health beliefs are important to care about how people think about pregnancy and childbirth. Community perceptions influence peoples understanding of matters. For example, the prevalence of trained birth at</w:t>
      </w:r>
      <w:r w:rsidR="00B9253D">
        <w:t>tendants to nurses by the Korean</w:t>
      </w:r>
      <w:r w:rsidRPr="00141CE8">
        <w:t xml:space="preserve"> women helps them because they are more ready and willing to seek help from these attendants than from the nurses. Forcing them to seek help from professionals, therefore, risks their lives</w:t>
      </w:r>
      <w:r w:rsidR="0012330F">
        <w:t xml:space="preserve"> (Wang &amp;</w:t>
      </w:r>
      <w:r w:rsidR="0012330F">
        <w:t xml:space="preserve"> </w:t>
      </w:r>
      <w:proofErr w:type="spellStart"/>
      <w:r w:rsidR="0012330F">
        <w:t>Kwak</w:t>
      </w:r>
      <w:proofErr w:type="spellEnd"/>
      <w:r w:rsidR="0012330F">
        <w:t xml:space="preserve">, </w:t>
      </w:r>
      <w:r w:rsidR="0012330F">
        <w:t>2015)</w:t>
      </w:r>
      <w:r w:rsidRPr="00141CE8">
        <w:t>. Some women preferences to be covered at delivery due to cultural beliefs that they should not be seen especially by men who are not their husbands should be respected because this will either encourage them to be delivered in a health center or fail to come should they feel they are not respected.</w:t>
      </w:r>
      <w:r w:rsidR="0012330F">
        <w:t xml:space="preserve"> </w:t>
      </w:r>
      <w:r w:rsidRPr="00141CE8">
        <w:t xml:space="preserve">The people's language is an important cultural aspect that should be cared for. </w:t>
      </w:r>
      <w:r w:rsidRPr="00141CE8">
        <w:lastRenderedPageBreak/>
        <w:t>Language barriers become acute problems especially in situations where a health care provider needs to make urgent decisions at birth. This is because should there be any miscommunication then both the mother a</w:t>
      </w:r>
      <w:r w:rsidR="001B0DF6">
        <w:t>nd the child lives are at risk.</w:t>
      </w:r>
    </w:p>
    <w:p w:rsidR="00141CE8" w:rsidRPr="001B0DF6" w:rsidRDefault="00141CE8" w:rsidP="001B0DF6">
      <w:pPr>
        <w:spacing w:line="480" w:lineRule="auto"/>
        <w:jc w:val="center"/>
        <w:rPr>
          <w:b/>
        </w:rPr>
      </w:pPr>
      <w:r w:rsidRPr="001B0DF6">
        <w:rPr>
          <w:b/>
        </w:rPr>
        <w:t>Conclusion</w:t>
      </w:r>
    </w:p>
    <w:p w:rsidR="001B0DF6" w:rsidRDefault="00141CE8" w:rsidP="00E63B33">
      <w:pPr>
        <w:spacing w:line="480" w:lineRule="auto"/>
        <w:ind w:firstLine="720"/>
      </w:pPr>
      <w:r w:rsidRPr="00141CE8">
        <w:t>The Korean culture is a rich one with the Koreans guarding it by avoiding assimilation despite them leaving in the United States. There is a good number of Koreans living in America. Their family relations happen to be the most interesting bit of the Korean culture. The Koreans came to the United States in the 19th century seeking political asylum. Culture is a big influence on the wellness or illness behavior with most cultural dos believed to yield wellness while the don'ts are believed to cause illnesses. Culture greatly influences pregnancy and childbirth with pregnant women observing many cultural practices like taking herbs to enlarge the birth canal and easy labor. Such cultural approaches as a people's health beliefs, their language, and religious practices are sensitive to care about because they are so dear to the observers.</w:t>
      </w:r>
    </w:p>
    <w:p w:rsidR="00810E67" w:rsidRDefault="00810E67" w:rsidP="00E63B33">
      <w:pPr>
        <w:spacing w:line="480" w:lineRule="auto"/>
        <w:ind w:firstLine="720"/>
      </w:pPr>
    </w:p>
    <w:p w:rsidR="00810E67" w:rsidRDefault="00810E67" w:rsidP="00E63B33">
      <w:pPr>
        <w:spacing w:line="480" w:lineRule="auto"/>
        <w:ind w:firstLine="720"/>
      </w:pPr>
    </w:p>
    <w:p w:rsidR="00810E67" w:rsidRDefault="00810E67" w:rsidP="00E63B33">
      <w:pPr>
        <w:spacing w:line="480" w:lineRule="auto"/>
        <w:ind w:firstLine="720"/>
      </w:pPr>
    </w:p>
    <w:p w:rsidR="00810E67" w:rsidRDefault="00810E67" w:rsidP="00E63B33">
      <w:pPr>
        <w:spacing w:line="480" w:lineRule="auto"/>
        <w:ind w:firstLine="720"/>
      </w:pPr>
    </w:p>
    <w:p w:rsidR="00810E67" w:rsidRDefault="00810E67" w:rsidP="00E63B33">
      <w:pPr>
        <w:spacing w:line="480" w:lineRule="auto"/>
        <w:ind w:firstLine="720"/>
      </w:pPr>
    </w:p>
    <w:p w:rsidR="00810E67" w:rsidRDefault="00810E67" w:rsidP="00810E67">
      <w:pPr>
        <w:spacing w:line="480" w:lineRule="auto"/>
      </w:pPr>
    </w:p>
    <w:p w:rsidR="002D227F" w:rsidRDefault="002D227F" w:rsidP="00810E67">
      <w:pPr>
        <w:spacing w:line="480" w:lineRule="auto"/>
      </w:pPr>
    </w:p>
    <w:p w:rsidR="002D227F" w:rsidRDefault="002D227F" w:rsidP="00810E67">
      <w:pPr>
        <w:spacing w:line="480" w:lineRule="auto"/>
      </w:pPr>
    </w:p>
    <w:p w:rsidR="002D227F" w:rsidRDefault="002D227F" w:rsidP="00810E67">
      <w:pPr>
        <w:spacing w:line="480" w:lineRule="auto"/>
      </w:pPr>
      <w:bookmarkStart w:id="0" w:name="_GoBack"/>
      <w:bookmarkEnd w:id="0"/>
    </w:p>
    <w:p w:rsidR="0014317D" w:rsidRDefault="0014317D" w:rsidP="00810E67">
      <w:pPr>
        <w:spacing w:line="480" w:lineRule="auto"/>
      </w:pPr>
    </w:p>
    <w:p w:rsidR="001B0DF6" w:rsidRDefault="001B0DF6" w:rsidP="00810E67">
      <w:pPr>
        <w:jc w:val="center"/>
      </w:pPr>
      <w:r>
        <w:lastRenderedPageBreak/>
        <w:t>References</w:t>
      </w:r>
    </w:p>
    <w:p w:rsidR="00810E67" w:rsidRDefault="00810E67" w:rsidP="00810E67">
      <w:pPr>
        <w:spacing w:line="480" w:lineRule="auto"/>
        <w:ind w:left="720" w:hanging="720"/>
      </w:pPr>
      <w:r>
        <w:t xml:space="preserve">Jang, S. H. (2016). First-generation Korean immigrants’ barriers to healthcare and their coping strategies in the US. </w:t>
      </w:r>
      <w:r>
        <w:rPr>
          <w:i/>
          <w:iCs/>
        </w:rPr>
        <w:t>Social Science &amp; Medicine</w:t>
      </w:r>
      <w:r>
        <w:t xml:space="preserve">, </w:t>
      </w:r>
      <w:r>
        <w:rPr>
          <w:i/>
          <w:iCs/>
        </w:rPr>
        <w:t>168</w:t>
      </w:r>
      <w:r>
        <w:t>, 93-100.</w:t>
      </w:r>
    </w:p>
    <w:p w:rsidR="00810E67" w:rsidRDefault="00810E67" w:rsidP="00810E67">
      <w:pPr>
        <w:spacing w:line="480" w:lineRule="auto"/>
        <w:ind w:left="720" w:hanging="720"/>
      </w:pPr>
      <w:r>
        <w:t xml:space="preserve">Kim, S. S., Kim-Godwin, Y. S., &amp; Koenig, H. G. (2016). Family spirituality and family health among Korean-American elderly couples. </w:t>
      </w:r>
      <w:r>
        <w:rPr>
          <w:i/>
          <w:iCs/>
        </w:rPr>
        <w:t>Journal of religion and health</w:t>
      </w:r>
      <w:r>
        <w:t xml:space="preserve">, </w:t>
      </w:r>
      <w:r>
        <w:rPr>
          <w:i/>
          <w:iCs/>
        </w:rPr>
        <w:t>55</w:t>
      </w:r>
      <w:r>
        <w:t>(2), 729-746.</w:t>
      </w:r>
    </w:p>
    <w:p w:rsidR="00810E67" w:rsidRDefault="00810E67" w:rsidP="00810E67">
      <w:pPr>
        <w:spacing w:line="480" w:lineRule="auto"/>
        <w:ind w:left="720" w:hanging="720"/>
      </w:pPr>
      <w:r>
        <w:t xml:space="preserve">Kim, W., Kreps, G. L., &amp; Shin, C. N. (2015). The role of social support and social networks in health information–seeking behavior among Korean Americans: a qualitative study. </w:t>
      </w:r>
      <w:r>
        <w:rPr>
          <w:i/>
          <w:iCs/>
        </w:rPr>
        <w:t>International journal for equity in health</w:t>
      </w:r>
      <w:r>
        <w:t xml:space="preserve">, </w:t>
      </w:r>
      <w:r>
        <w:rPr>
          <w:i/>
          <w:iCs/>
        </w:rPr>
        <w:t>14</w:t>
      </w:r>
      <w:r>
        <w:t>(1), 40.</w:t>
      </w:r>
    </w:p>
    <w:p w:rsidR="00810E67" w:rsidRDefault="00810E67" w:rsidP="00810E67">
      <w:pPr>
        <w:spacing w:line="480" w:lineRule="auto"/>
        <w:ind w:left="720" w:hanging="720"/>
      </w:pPr>
      <w:r>
        <w:t xml:space="preserve">Moran, R. T., Abramson, N. R., &amp; Moran, S. V. (2014). </w:t>
      </w:r>
      <w:r>
        <w:rPr>
          <w:i/>
          <w:iCs/>
        </w:rPr>
        <w:t>Managing cultural differences</w:t>
      </w:r>
      <w:r>
        <w:t xml:space="preserve">. </w:t>
      </w:r>
      <w:proofErr w:type="spellStart"/>
      <w:r>
        <w:t>Routledge</w:t>
      </w:r>
      <w:proofErr w:type="spellEnd"/>
      <w:r>
        <w:t>.</w:t>
      </w:r>
    </w:p>
    <w:p w:rsidR="00810E67" w:rsidRDefault="00810E67" w:rsidP="00810E67">
      <w:pPr>
        <w:spacing w:line="480" w:lineRule="auto"/>
        <w:ind w:left="720" w:hanging="720"/>
      </w:pPr>
      <w:proofErr w:type="spellStart"/>
      <w:r>
        <w:t>Seo</w:t>
      </w:r>
      <w:proofErr w:type="spellEnd"/>
      <w:r>
        <w:t xml:space="preserve">, J. Y., </w:t>
      </w:r>
      <w:proofErr w:type="spellStart"/>
      <w:r>
        <w:t>Bae</w:t>
      </w:r>
      <w:proofErr w:type="spellEnd"/>
      <w:r>
        <w:t xml:space="preserve">, S. H., &amp; Dickerson, S. S. (2016). Korean immigrant women’s health care utilization in the United States: A systematic review of literature. </w:t>
      </w:r>
      <w:r>
        <w:rPr>
          <w:i/>
          <w:iCs/>
        </w:rPr>
        <w:t>Asia Pacific Journal of Public Health</w:t>
      </w:r>
      <w:r>
        <w:t xml:space="preserve">, </w:t>
      </w:r>
      <w:r>
        <w:rPr>
          <w:i/>
          <w:iCs/>
        </w:rPr>
        <w:t>28</w:t>
      </w:r>
      <w:r>
        <w:t>(2), 107-133.</w:t>
      </w:r>
    </w:p>
    <w:p w:rsidR="00810E67" w:rsidRDefault="00810E67" w:rsidP="00810E67">
      <w:pPr>
        <w:spacing w:line="480" w:lineRule="auto"/>
        <w:ind w:left="720" w:hanging="720"/>
      </w:pPr>
      <w:r>
        <w:t xml:space="preserve">Wang, L., &amp; </w:t>
      </w:r>
      <w:proofErr w:type="spellStart"/>
      <w:r>
        <w:t>Kwak</w:t>
      </w:r>
      <w:proofErr w:type="spellEnd"/>
      <w:r>
        <w:t xml:space="preserve">, M. J. (2015). Immigration, barriers to healthcare and transnational ties: A case study of South Korean immigrants in Toronto, Canada. </w:t>
      </w:r>
      <w:r>
        <w:rPr>
          <w:i/>
          <w:iCs/>
        </w:rPr>
        <w:t>Social Science &amp; Medicine</w:t>
      </w:r>
      <w:r>
        <w:t xml:space="preserve">, </w:t>
      </w:r>
      <w:r>
        <w:rPr>
          <w:i/>
          <w:iCs/>
        </w:rPr>
        <w:t>133</w:t>
      </w:r>
      <w:r>
        <w:t>, 340-348.</w:t>
      </w:r>
    </w:p>
    <w:p w:rsidR="00E63B33" w:rsidRDefault="00E63B33" w:rsidP="001B0DF6"/>
    <w:p w:rsidR="001B0DF6" w:rsidRPr="00141CE8" w:rsidRDefault="001B0DF6" w:rsidP="001B0DF6">
      <w:pPr>
        <w:spacing w:line="480" w:lineRule="auto"/>
      </w:pPr>
    </w:p>
    <w:sectPr w:rsidR="001B0DF6" w:rsidRPr="00141CE8" w:rsidSect="003979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3E9F" w:rsidRDefault="00DB3E9F" w:rsidP="00397957">
      <w:r>
        <w:separator/>
      </w:r>
    </w:p>
  </w:endnote>
  <w:endnote w:type="continuationSeparator" w:id="0">
    <w:p w:rsidR="00DB3E9F" w:rsidRDefault="00DB3E9F" w:rsidP="00397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3E9F" w:rsidRDefault="00DB3E9F" w:rsidP="00397957">
      <w:r>
        <w:separator/>
      </w:r>
    </w:p>
  </w:footnote>
  <w:footnote w:type="continuationSeparator" w:id="0">
    <w:p w:rsidR="00DB3E9F" w:rsidRDefault="00DB3E9F" w:rsidP="003979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57" w:rsidRDefault="00397957">
    <w:pPr>
      <w:pStyle w:val="Header"/>
      <w:jc w:val="right"/>
    </w:pPr>
    <w:r>
      <w:t>PART 1: CULTURAL PAPER</w:t>
    </w:r>
    <w:r>
      <w:t xml:space="preserve">                                                                                                      </w:t>
    </w:r>
    <w:sdt>
      <w:sdtPr>
        <w:id w:val="14166644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D227F">
          <w:rPr>
            <w:noProof/>
          </w:rPr>
          <w:t>8</w:t>
        </w:r>
        <w:r>
          <w:rPr>
            <w:noProof/>
          </w:rPr>
          <w:fldChar w:fldCharType="end"/>
        </w:r>
      </w:sdtContent>
    </w:sdt>
  </w:p>
  <w:p w:rsidR="00397957" w:rsidRDefault="003979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57" w:rsidRDefault="00397957">
    <w:pPr>
      <w:pStyle w:val="Header"/>
      <w:jc w:val="right"/>
    </w:pPr>
    <w:r>
      <w:t xml:space="preserve">Running head: PART 1: CULTURAL PAPER                                                                         </w:t>
    </w:r>
    <w:sdt>
      <w:sdtPr>
        <w:id w:val="-3516434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D227F">
          <w:rPr>
            <w:noProof/>
          </w:rPr>
          <w:t>1</w:t>
        </w:r>
        <w:r>
          <w:rPr>
            <w:noProof/>
          </w:rPr>
          <w:fldChar w:fldCharType="end"/>
        </w:r>
      </w:sdtContent>
    </w:sdt>
  </w:p>
  <w:p w:rsidR="00397957" w:rsidRDefault="003979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978"/>
    <w:rsid w:val="0012330F"/>
    <w:rsid w:val="00141CE8"/>
    <w:rsid w:val="0014317D"/>
    <w:rsid w:val="001B0DF6"/>
    <w:rsid w:val="0028076F"/>
    <w:rsid w:val="002D227F"/>
    <w:rsid w:val="00383978"/>
    <w:rsid w:val="00397957"/>
    <w:rsid w:val="00810E67"/>
    <w:rsid w:val="00983033"/>
    <w:rsid w:val="00B9253D"/>
    <w:rsid w:val="00C77A92"/>
    <w:rsid w:val="00CF6C6A"/>
    <w:rsid w:val="00DA191A"/>
    <w:rsid w:val="00DB3E9F"/>
    <w:rsid w:val="00E63B33"/>
    <w:rsid w:val="00F62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EE979D-2BE3-4837-A264-B0616E64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B33"/>
    <w:pPr>
      <w:spacing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957"/>
    <w:pPr>
      <w:tabs>
        <w:tab w:val="center" w:pos="4680"/>
        <w:tab w:val="right" w:pos="9360"/>
      </w:tabs>
    </w:pPr>
    <w:rPr>
      <w:rFonts w:eastAsiaTheme="minorHAnsi" w:cstheme="minorBidi"/>
      <w:szCs w:val="22"/>
    </w:rPr>
  </w:style>
  <w:style w:type="character" w:customStyle="1" w:styleId="HeaderChar">
    <w:name w:val="Header Char"/>
    <w:basedOn w:val="DefaultParagraphFont"/>
    <w:link w:val="Header"/>
    <w:uiPriority w:val="99"/>
    <w:rsid w:val="00397957"/>
  </w:style>
  <w:style w:type="paragraph" w:styleId="Footer">
    <w:name w:val="footer"/>
    <w:basedOn w:val="Normal"/>
    <w:link w:val="FooterChar"/>
    <w:uiPriority w:val="99"/>
    <w:unhideWhenUsed/>
    <w:rsid w:val="00397957"/>
    <w:pPr>
      <w:tabs>
        <w:tab w:val="center" w:pos="4680"/>
        <w:tab w:val="right" w:pos="9360"/>
      </w:tabs>
    </w:pPr>
    <w:rPr>
      <w:rFonts w:eastAsiaTheme="minorHAnsi" w:cstheme="minorBidi"/>
      <w:szCs w:val="22"/>
    </w:rPr>
  </w:style>
  <w:style w:type="character" w:customStyle="1" w:styleId="FooterChar">
    <w:name w:val="Footer Char"/>
    <w:basedOn w:val="DefaultParagraphFont"/>
    <w:link w:val="Footer"/>
    <w:uiPriority w:val="99"/>
    <w:rsid w:val="00397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584621">
      <w:bodyDiv w:val="1"/>
      <w:marLeft w:val="0"/>
      <w:marRight w:val="0"/>
      <w:marTop w:val="0"/>
      <w:marBottom w:val="0"/>
      <w:divBdr>
        <w:top w:val="none" w:sz="0" w:space="0" w:color="auto"/>
        <w:left w:val="none" w:sz="0" w:space="0" w:color="auto"/>
        <w:bottom w:val="none" w:sz="0" w:space="0" w:color="auto"/>
        <w:right w:val="none" w:sz="0" w:space="0" w:color="auto"/>
      </w:divBdr>
      <w:divsChild>
        <w:div w:id="2061636449">
          <w:marLeft w:val="0"/>
          <w:marRight w:val="0"/>
          <w:marTop w:val="0"/>
          <w:marBottom w:val="0"/>
          <w:divBdr>
            <w:top w:val="none" w:sz="0" w:space="0" w:color="auto"/>
            <w:left w:val="none" w:sz="0" w:space="0" w:color="auto"/>
            <w:bottom w:val="none" w:sz="0" w:space="0" w:color="auto"/>
            <w:right w:val="none" w:sz="0" w:space="0" w:color="auto"/>
          </w:divBdr>
        </w:div>
      </w:divsChild>
    </w:div>
    <w:div w:id="731386280">
      <w:bodyDiv w:val="1"/>
      <w:marLeft w:val="0"/>
      <w:marRight w:val="0"/>
      <w:marTop w:val="0"/>
      <w:marBottom w:val="0"/>
      <w:divBdr>
        <w:top w:val="none" w:sz="0" w:space="0" w:color="auto"/>
        <w:left w:val="none" w:sz="0" w:space="0" w:color="auto"/>
        <w:bottom w:val="none" w:sz="0" w:space="0" w:color="auto"/>
        <w:right w:val="none" w:sz="0" w:space="0" w:color="auto"/>
      </w:divBdr>
      <w:divsChild>
        <w:div w:id="40597513">
          <w:marLeft w:val="0"/>
          <w:marRight w:val="0"/>
          <w:marTop w:val="0"/>
          <w:marBottom w:val="0"/>
          <w:divBdr>
            <w:top w:val="none" w:sz="0" w:space="0" w:color="auto"/>
            <w:left w:val="none" w:sz="0" w:space="0" w:color="auto"/>
            <w:bottom w:val="none" w:sz="0" w:space="0" w:color="auto"/>
            <w:right w:val="none" w:sz="0" w:space="0" w:color="auto"/>
          </w:divBdr>
        </w:div>
      </w:divsChild>
    </w:div>
    <w:div w:id="840318872">
      <w:bodyDiv w:val="1"/>
      <w:marLeft w:val="0"/>
      <w:marRight w:val="0"/>
      <w:marTop w:val="0"/>
      <w:marBottom w:val="0"/>
      <w:divBdr>
        <w:top w:val="none" w:sz="0" w:space="0" w:color="auto"/>
        <w:left w:val="none" w:sz="0" w:space="0" w:color="auto"/>
        <w:bottom w:val="none" w:sz="0" w:space="0" w:color="auto"/>
        <w:right w:val="none" w:sz="0" w:space="0" w:color="auto"/>
      </w:divBdr>
      <w:divsChild>
        <w:div w:id="920338748">
          <w:marLeft w:val="0"/>
          <w:marRight w:val="0"/>
          <w:marTop w:val="0"/>
          <w:marBottom w:val="0"/>
          <w:divBdr>
            <w:top w:val="none" w:sz="0" w:space="0" w:color="auto"/>
            <w:left w:val="none" w:sz="0" w:space="0" w:color="auto"/>
            <w:bottom w:val="none" w:sz="0" w:space="0" w:color="auto"/>
            <w:right w:val="none" w:sz="0" w:space="0" w:color="auto"/>
          </w:divBdr>
        </w:div>
      </w:divsChild>
    </w:div>
    <w:div w:id="963661205">
      <w:bodyDiv w:val="1"/>
      <w:marLeft w:val="0"/>
      <w:marRight w:val="0"/>
      <w:marTop w:val="0"/>
      <w:marBottom w:val="0"/>
      <w:divBdr>
        <w:top w:val="none" w:sz="0" w:space="0" w:color="auto"/>
        <w:left w:val="none" w:sz="0" w:space="0" w:color="auto"/>
        <w:bottom w:val="none" w:sz="0" w:space="0" w:color="auto"/>
        <w:right w:val="none" w:sz="0" w:space="0" w:color="auto"/>
      </w:divBdr>
      <w:divsChild>
        <w:div w:id="1136950496">
          <w:marLeft w:val="0"/>
          <w:marRight w:val="0"/>
          <w:marTop w:val="0"/>
          <w:marBottom w:val="0"/>
          <w:divBdr>
            <w:top w:val="none" w:sz="0" w:space="0" w:color="auto"/>
            <w:left w:val="none" w:sz="0" w:space="0" w:color="auto"/>
            <w:bottom w:val="none" w:sz="0" w:space="0" w:color="auto"/>
            <w:right w:val="none" w:sz="0" w:space="0" w:color="auto"/>
          </w:divBdr>
        </w:div>
      </w:divsChild>
    </w:div>
    <w:div w:id="1152138691">
      <w:bodyDiv w:val="1"/>
      <w:marLeft w:val="0"/>
      <w:marRight w:val="0"/>
      <w:marTop w:val="0"/>
      <w:marBottom w:val="0"/>
      <w:divBdr>
        <w:top w:val="none" w:sz="0" w:space="0" w:color="auto"/>
        <w:left w:val="none" w:sz="0" w:space="0" w:color="auto"/>
        <w:bottom w:val="none" w:sz="0" w:space="0" w:color="auto"/>
        <w:right w:val="none" w:sz="0" w:space="0" w:color="auto"/>
      </w:divBdr>
      <w:divsChild>
        <w:div w:id="1429887811">
          <w:marLeft w:val="0"/>
          <w:marRight w:val="0"/>
          <w:marTop w:val="0"/>
          <w:marBottom w:val="0"/>
          <w:divBdr>
            <w:top w:val="none" w:sz="0" w:space="0" w:color="auto"/>
            <w:left w:val="none" w:sz="0" w:space="0" w:color="auto"/>
            <w:bottom w:val="none" w:sz="0" w:space="0" w:color="auto"/>
            <w:right w:val="none" w:sz="0" w:space="0" w:color="auto"/>
          </w:divBdr>
        </w:div>
      </w:divsChild>
    </w:div>
    <w:div w:id="1409882624">
      <w:bodyDiv w:val="1"/>
      <w:marLeft w:val="0"/>
      <w:marRight w:val="0"/>
      <w:marTop w:val="0"/>
      <w:marBottom w:val="0"/>
      <w:divBdr>
        <w:top w:val="none" w:sz="0" w:space="0" w:color="auto"/>
        <w:left w:val="none" w:sz="0" w:space="0" w:color="auto"/>
        <w:bottom w:val="none" w:sz="0" w:space="0" w:color="auto"/>
        <w:right w:val="none" w:sz="0" w:space="0" w:color="auto"/>
      </w:divBdr>
      <w:divsChild>
        <w:div w:id="93028566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8</Pages>
  <Words>1891</Words>
  <Characters>10785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10</cp:revision>
  <dcterms:created xsi:type="dcterms:W3CDTF">2018-01-13T12:42:00Z</dcterms:created>
  <dcterms:modified xsi:type="dcterms:W3CDTF">2018-01-14T01:20:00Z</dcterms:modified>
</cp:coreProperties>
</file>